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18" w:rsidRPr="00FC4835" w:rsidRDefault="00884B18" w:rsidP="00884B18">
      <w:pPr>
        <w:jc w:val="center"/>
        <w:rPr>
          <w:b/>
          <w:sz w:val="28"/>
          <w:szCs w:val="28"/>
        </w:rPr>
      </w:pPr>
      <w:r w:rsidRPr="00FC4835">
        <w:rPr>
          <w:b/>
          <w:sz w:val="28"/>
          <w:szCs w:val="28"/>
        </w:rPr>
        <w:t xml:space="preserve">СВЯЩЕННАЯ ИСТОРИЯ НОВОГО ЗАВЕТА                                                           </w:t>
      </w:r>
    </w:p>
    <w:p w:rsidR="00884B18" w:rsidRPr="00FC4835" w:rsidRDefault="00884B18" w:rsidP="00884B18">
      <w:pPr>
        <w:jc w:val="center"/>
        <w:rPr>
          <w:b/>
          <w:sz w:val="28"/>
          <w:szCs w:val="28"/>
        </w:rPr>
      </w:pPr>
    </w:p>
    <w:p w:rsidR="00884B18" w:rsidRPr="00FC4835" w:rsidRDefault="00884B18" w:rsidP="00884B18">
      <w:pPr>
        <w:jc w:val="center"/>
        <w:rPr>
          <w:b/>
          <w:sz w:val="28"/>
          <w:szCs w:val="28"/>
        </w:rPr>
      </w:pPr>
      <w:r w:rsidRPr="00FC4835">
        <w:rPr>
          <w:b/>
          <w:sz w:val="28"/>
          <w:szCs w:val="28"/>
          <w:u w:val="single"/>
        </w:rPr>
        <w:t>Атласы:</w:t>
      </w:r>
    </w:p>
    <w:p w:rsidR="00884B18" w:rsidRPr="00FC4835" w:rsidRDefault="00884B18" w:rsidP="00884B18">
      <w:pPr>
        <w:pStyle w:val="-"/>
        <w:numPr>
          <w:ilvl w:val="0"/>
          <w:numId w:val="2"/>
        </w:numPr>
        <w:rPr>
          <w:noProof/>
          <w:sz w:val="28"/>
          <w:szCs w:val="28"/>
        </w:rPr>
      </w:pPr>
      <w:r w:rsidRPr="00FC4835">
        <w:rPr>
          <w:sz w:val="28"/>
          <w:szCs w:val="28"/>
        </w:rPr>
        <w:t>Атлас библейской истории. – М.: Российское Библейское общество, 2012.</w:t>
      </w:r>
    </w:p>
    <w:p w:rsidR="00884B18" w:rsidRPr="00FC4835" w:rsidRDefault="00884B18" w:rsidP="00884B18">
      <w:pPr>
        <w:pStyle w:val="-"/>
        <w:numPr>
          <w:ilvl w:val="0"/>
          <w:numId w:val="2"/>
        </w:numPr>
        <w:rPr>
          <w:noProof/>
          <w:sz w:val="28"/>
          <w:szCs w:val="28"/>
        </w:rPr>
      </w:pPr>
      <w:proofErr w:type="spellStart"/>
      <w:r w:rsidRPr="00FC4835">
        <w:rPr>
          <w:sz w:val="28"/>
          <w:szCs w:val="28"/>
        </w:rPr>
        <w:t>Даули</w:t>
      </w:r>
      <w:proofErr w:type="spellEnd"/>
      <w:r w:rsidRPr="00FC4835">
        <w:rPr>
          <w:sz w:val="28"/>
          <w:szCs w:val="28"/>
        </w:rPr>
        <w:t xml:space="preserve"> Т.Э. Библейский атлас. – М.: Российское Библейское общество, 2000.</w:t>
      </w:r>
    </w:p>
    <w:p w:rsidR="00884B18" w:rsidRPr="00FC4835" w:rsidRDefault="00884B18" w:rsidP="00884B18">
      <w:pPr>
        <w:pStyle w:val="-"/>
        <w:ind w:left="567" w:firstLine="0"/>
        <w:rPr>
          <w:noProof/>
          <w:sz w:val="28"/>
          <w:szCs w:val="28"/>
        </w:rPr>
      </w:pPr>
    </w:p>
    <w:p w:rsidR="00884B18" w:rsidRPr="00FC4835" w:rsidRDefault="00884B18" w:rsidP="00884B18">
      <w:pPr>
        <w:pStyle w:val="a4"/>
        <w:rPr>
          <w:b/>
          <w:sz w:val="28"/>
          <w:szCs w:val="28"/>
        </w:rPr>
      </w:pPr>
      <w:r w:rsidRPr="00FC4835">
        <w:rPr>
          <w:b/>
          <w:sz w:val="28"/>
          <w:szCs w:val="28"/>
          <w:u w:val="single"/>
        </w:rPr>
        <w:t>Рекомендуемый список основной литературы:</w:t>
      </w:r>
    </w:p>
    <w:p w:rsidR="00884B18" w:rsidRPr="00FC4835" w:rsidRDefault="00884B18" w:rsidP="00884B1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C4835">
        <w:rPr>
          <w:sz w:val="28"/>
          <w:szCs w:val="28"/>
        </w:rPr>
        <w:t xml:space="preserve">Библия. Книги Священного Писания Ветхого и Нового Завета с приложениями. – М: Российское Библейское общество, 2008. </w:t>
      </w:r>
    </w:p>
    <w:p w:rsidR="00884B18" w:rsidRPr="00FC4835" w:rsidRDefault="00884B18" w:rsidP="00884B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C4835">
        <w:rPr>
          <w:sz w:val="28"/>
          <w:szCs w:val="28"/>
        </w:rPr>
        <w:t>Аверкий</w:t>
      </w:r>
      <w:proofErr w:type="spellEnd"/>
      <w:r w:rsidRPr="00FC4835">
        <w:rPr>
          <w:sz w:val="28"/>
          <w:szCs w:val="28"/>
        </w:rPr>
        <w:t xml:space="preserve">, архиепископ. Руководство к изучению Священного Писания Нового Завета. Четвероевангелие. – М.: Изд-во Православного </w:t>
      </w:r>
      <w:proofErr w:type="spellStart"/>
      <w:r w:rsidRPr="00FC4835">
        <w:rPr>
          <w:sz w:val="28"/>
          <w:szCs w:val="28"/>
        </w:rPr>
        <w:t>Св</w:t>
      </w:r>
      <w:proofErr w:type="gramStart"/>
      <w:r w:rsidRPr="00FC4835">
        <w:rPr>
          <w:sz w:val="28"/>
          <w:szCs w:val="28"/>
        </w:rPr>
        <w:t>.-</w:t>
      </w:r>
      <w:proofErr w:type="gramEnd"/>
      <w:r w:rsidRPr="00FC4835">
        <w:rPr>
          <w:sz w:val="28"/>
          <w:szCs w:val="28"/>
        </w:rPr>
        <w:t>Тихоновского</w:t>
      </w:r>
      <w:proofErr w:type="spellEnd"/>
      <w:r w:rsidRPr="00FC4835">
        <w:rPr>
          <w:sz w:val="28"/>
          <w:szCs w:val="28"/>
        </w:rPr>
        <w:t xml:space="preserve"> Богословского института, 2001.</w:t>
      </w:r>
    </w:p>
    <w:p w:rsidR="00884B18" w:rsidRPr="00FC4835" w:rsidRDefault="00884B18" w:rsidP="00884B18">
      <w:pPr>
        <w:numPr>
          <w:ilvl w:val="0"/>
          <w:numId w:val="1"/>
        </w:numPr>
        <w:jc w:val="both"/>
        <w:rPr>
          <w:sz w:val="28"/>
          <w:szCs w:val="28"/>
        </w:rPr>
      </w:pPr>
      <w:r w:rsidRPr="00FC4835">
        <w:rPr>
          <w:sz w:val="28"/>
          <w:szCs w:val="28"/>
        </w:rPr>
        <w:t xml:space="preserve">Блаж. </w:t>
      </w:r>
      <w:proofErr w:type="spellStart"/>
      <w:r w:rsidRPr="00FC4835">
        <w:rPr>
          <w:sz w:val="28"/>
          <w:szCs w:val="28"/>
        </w:rPr>
        <w:t>Феофилакт</w:t>
      </w:r>
      <w:proofErr w:type="spellEnd"/>
      <w:r w:rsidRPr="00FC4835">
        <w:rPr>
          <w:sz w:val="28"/>
          <w:szCs w:val="28"/>
        </w:rPr>
        <w:t>, архиепископ Болгарский. Благовестник или Толкование на Святое Евангелие (комплект из 4 книг). – М.: Летопись, 2008.</w:t>
      </w:r>
    </w:p>
    <w:p w:rsidR="00884B18" w:rsidRPr="00FC4835" w:rsidRDefault="00884B18" w:rsidP="00884B1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C4835">
        <w:rPr>
          <w:sz w:val="28"/>
          <w:szCs w:val="28"/>
        </w:rPr>
        <w:t xml:space="preserve">Вениамин (Пушкарь), </w:t>
      </w:r>
      <w:proofErr w:type="spellStart"/>
      <w:r w:rsidRPr="00FC4835">
        <w:rPr>
          <w:sz w:val="28"/>
          <w:szCs w:val="28"/>
        </w:rPr>
        <w:t>архиеп</w:t>
      </w:r>
      <w:proofErr w:type="spellEnd"/>
      <w:r w:rsidRPr="00FC4835">
        <w:rPr>
          <w:sz w:val="28"/>
          <w:szCs w:val="28"/>
        </w:rPr>
        <w:t xml:space="preserve">. Священная Библейская история / В. Пушкарь – Владивосток: Изд. </w:t>
      </w:r>
      <w:proofErr w:type="spellStart"/>
      <w:r w:rsidRPr="00FC4835">
        <w:rPr>
          <w:sz w:val="28"/>
          <w:szCs w:val="28"/>
        </w:rPr>
        <w:t>Владивост</w:t>
      </w:r>
      <w:proofErr w:type="spellEnd"/>
      <w:r w:rsidRPr="00FC4835">
        <w:rPr>
          <w:sz w:val="28"/>
          <w:szCs w:val="28"/>
        </w:rPr>
        <w:t xml:space="preserve">. епархии, 2008. – 734 </w:t>
      </w:r>
      <w:proofErr w:type="gramStart"/>
      <w:r w:rsidRPr="00FC4835">
        <w:rPr>
          <w:sz w:val="28"/>
          <w:szCs w:val="28"/>
        </w:rPr>
        <w:t>с</w:t>
      </w:r>
      <w:proofErr w:type="gramEnd"/>
      <w:r w:rsidRPr="00FC4835">
        <w:rPr>
          <w:sz w:val="28"/>
          <w:szCs w:val="28"/>
        </w:rPr>
        <w:t>.</w:t>
      </w:r>
    </w:p>
    <w:p w:rsidR="00884B18" w:rsidRPr="00FC4835" w:rsidRDefault="00884B18" w:rsidP="00884B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C4835">
        <w:rPr>
          <w:sz w:val="28"/>
          <w:szCs w:val="28"/>
        </w:rPr>
        <w:t>Кассиан</w:t>
      </w:r>
      <w:proofErr w:type="spellEnd"/>
      <w:r w:rsidRPr="00FC4835">
        <w:rPr>
          <w:sz w:val="28"/>
          <w:szCs w:val="28"/>
        </w:rPr>
        <w:t xml:space="preserve"> (Безобразов), епископ. Христос и первое христианское поколение. – М., 2002.</w:t>
      </w:r>
    </w:p>
    <w:p w:rsidR="00884B18" w:rsidRPr="00FC4835" w:rsidRDefault="00884B18" w:rsidP="00884B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C4835">
        <w:rPr>
          <w:sz w:val="28"/>
          <w:szCs w:val="28"/>
        </w:rPr>
        <w:t>Мецгер</w:t>
      </w:r>
      <w:proofErr w:type="spellEnd"/>
      <w:r w:rsidRPr="00FC4835">
        <w:rPr>
          <w:sz w:val="28"/>
          <w:szCs w:val="28"/>
        </w:rPr>
        <w:t xml:space="preserve"> Б. Канон Нового Завета. – М.: Библейско-богословский институт св. </w:t>
      </w:r>
      <w:proofErr w:type="spellStart"/>
      <w:r w:rsidRPr="00FC4835">
        <w:rPr>
          <w:sz w:val="28"/>
          <w:szCs w:val="28"/>
        </w:rPr>
        <w:t>ап</w:t>
      </w:r>
      <w:proofErr w:type="spellEnd"/>
      <w:r w:rsidRPr="00FC4835">
        <w:rPr>
          <w:sz w:val="28"/>
          <w:szCs w:val="28"/>
        </w:rPr>
        <w:t>. Андрея, 2008.</w:t>
      </w:r>
    </w:p>
    <w:p w:rsidR="00884B18" w:rsidRPr="00FC4835" w:rsidRDefault="00884B18" w:rsidP="00884B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C4835">
        <w:rPr>
          <w:sz w:val="28"/>
          <w:szCs w:val="28"/>
        </w:rPr>
        <w:t>Мецгер</w:t>
      </w:r>
      <w:proofErr w:type="spellEnd"/>
      <w:r w:rsidRPr="00FC4835">
        <w:rPr>
          <w:sz w:val="28"/>
          <w:szCs w:val="28"/>
        </w:rPr>
        <w:t xml:space="preserve"> Б. Текстология Нового Завета. – М.: Библейско-богословский институт св. </w:t>
      </w:r>
      <w:proofErr w:type="spellStart"/>
      <w:r w:rsidRPr="00FC4835">
        <w:rPr>
          <w:sz w:val="28"/>
          <w:szCs w:val="28"/>
        </w:rPr>
        <w:t>ап</w:t>
      </w:r>
      <w:proofErr w:type="spellEnd"/>
      <w:r w:rsidRPr="00FC4835">
        <w:rPr>
          <w:sz w:val="28"/>
          <w:szCs w:val="28"/>
        </w:rPr>
        <w:t>. Андрея, 1996.</w:t>
      </w:r>
    </w:p>
    <w:p w:rsidR="00884B18" w:rsidRPr="00FC4835" w:rsidRDefault="00884B18" w:rsidP="00884B18">
      <w:pPr>
        <w:pStyle w:val="-"/>
        <w:numPr>
          <w:ilvl w:val="0"/>
          <w:numId w:val="1"/>
        </w:numPr>
        <w:rPr>
          <w:sz w:val="28"/>
          <w:szCs w:val="28"/>
        </w:rPr>
      </w:pPr>
      <w:r w:rsidRPr="00FC4835">
        <w:rPr>
          <w:sz w:val="28"/>
          <w:szCs w:val="28"/>
        </w:rPr>
        <w:t>Православная энциклопедия. – М.: Изд-во «РПЦ «Православная энциклопедия», 2000 - наст</w:t>
      </w:r>
      <w:proofErr w:type="gramStart"/>
      <w:r w:rsidRPr="00FC4835">
        <w:rPr>
          <w:sz w:val="28"/>
          <w:szCs w:val="28"/>
        </w:rPr>
        <w:t>.</w:t>
      </w:r>
      <w:proofErr w:type="gramEnd"/>
      <w:r w:rsidRPr="00FC4835">
        <w:rPr>
          <w:sz w:val="28"/>
          <w:szCs w:val="28"/>
        </w:rPr>
        <w:t xml:space="preserve"> </w:t>
      </w:r>
      <w:proofErr w:type="gramStart"/>
      <w:r w:rsidRPr="00FC4835">
        <w:rPr>
          <w:sz w:val="28"/>
          <w:szCs w:val="28"/>
        </w:rPr>
        <w:t>в</w:t>
      </w:r>
      <w:proofErr w:type="gramEnd"/>
      <w:r w:rsidRPr="00FC4835">
        <w:rPr>
          <w:sz w:val="28"/>
          <w:szCs w:val="28"/>
        </w:rPr>
        <w:t>ремя.</w:t>
      </w:r>
    </w:p>
    <w:p w:rsidR="00884B18" w:rsidRPr="00FC4835" w:rsidRDefault="00884B18" w:rsidP="00884B18">
      <w:pPr>
        <w:numPr>
          <w:ilvl w:val="0"/>
          <w:numId w:val="1"/>
        </w:numPr>
        <w:jc w:val="both"/>
        <w:rPr>
          <w:sz w:val="28"/>
          <w:szCs w:val="28"/>
        </w:rPr>
      </w:pPr>
      <w:r w:rsidRPr="00FC4835">
        <w:rPr>
          <w:sz w:val="28"/>
          <w:szCs w:val="28"/>
        </w:rPr>
        <w:t>Свят. Иоанн Златоуст, архиепископ Константинопольский. Толкование на св. Матфея Евангелиста в 2-х томах. – М.: Посад, 1993 (репринт СПб</w:t>
      </w:r>
      <w:proofErr w:type="gramStart"/>
      <w:r w:rsidRPr="00FC4835">
        <w:rPr>
          <w:sz w:val="28"/>
          <w:szCs w:val="28"/>
        </w:rPr>
        <w:t xml:space="preserve">., </w:t>
      </w:r>
      <w:proofErr w:type="gramEnd"/>
      <w:r w:rsidRPr="00FC4835">
        <w:rPr>
          <w:sz w:val="28"/>
          <w:szCs w:val="28"/>
        </w:rPr>
        <w:t>1901).</w:t>
      </w:r>
    </w:p>
    <w:p w:rsidR="00884B18" w:rsidRPr="00FC4835" w:rsidRDefault="00884B18" w:rsidP="00884B18">
      <w:pPr>
        <w:numPr>
          <w:ilvl w:val="0"/>
          <w:numId w:val="1"/>
        </w:numPr>
        <w:jc w:val="both"/>
        <w:rPr>
          <w:sz w:val="28"/>
          <w:szCs w:val="28"/>
        </w:rPr>
      </w:pPr>
      <w:r w:rsidRPr="00FC4835">
        <w:rPr>
          <w:sz w:val="28"/>
          <w:szCs w:val="28"/>
        </w:rPr>
        <w:t>Свят. Иоанн Златоуст, архиепископ Константинопольский. Беседы на Евангелие св. апостола и евангелист</w:t>
      </w:r>
      <w:proofErr w:type="gramStart"/>
      <w:r w:rsidRPr="00FC4835">
        <w:rPr>
          <w:sz w:val="28"/>
          <w:szCs w:val="28"/>
        </w:rPr>
        <w:t>а Иоа</w:t>
      </w:r>
      <w:proofErr w:type="gramEnd"/>
      <w:r w:rsidRPr="00FC4835">
        <w:rPr>
          <w:sz w:val="28"/>
          <w:szCs w:val="28"/>
        </w:rPr>
        <w:t>нна Богослова в 2-х частях. – М.: Посад, 1993 (репринт СПб</w:t>
      </w:r>
      <w:proofErr w:type="gramStart"/>
      <w:r w:rsidRPr="00FC4835">
        <w:rPr>
          <w:sz w:val="28"/>
          <w:szCs w:val="28"/>
        </w:rPr>
        <w:t xml:space="preserve">., </w:t>
      </w:r>
      <w:proofErr w:type="gramEnd"/>
      <w:r w:rsidRPr="00FC4835">
        <w:rPr>
          <w:sz w:val="28"/>
          <w:szCs w:val="28"/>
        </w:rPr>
        <w:t>1902).</w:t>
      </w:r>
    </w:p>
    <w:p w:rsidR="00884B18" w:rsidRPr="00FC4835" w:rsidRDefault="00884B18" w:rsidP="00884B18">
      <w:pPr>
        <w:pStyle w:val="-"/>
        <w:numPr>
          <w:ilvl w:val="0"/>
          <w:numId w:val="1"/>
        </w:numPr>
        <w:rPr>
          <w:sz w:val="28"/>
          <w:szCs w:val="28"/>
        </w:rPr>
      </w:pPr>
      <w:r w:rsidRPr="00FC4835">
        <w:rPr>
          <w:sz w:val="28"/>
          <w:szCs w:val="28"/>
        </w:rPr>
        <w:t>Симфония на Ветхий и Новый Завет. – М.: Изд-во Московской Патриархии, 2010.</w:t>
      </w:r>
    </w:p>
    <w:p w:rsidR="00884B18" w:rsidRPr="00FC4835" w:rsidRDefault="00884B18" w:rsidP="00884B18">
      <w:pPr>
        <w:ind w:left="390"/>
        <w:jc w:val="both"/>
        <w:rPr>
          <w:sz w:val="28"/>
          <w:szCs w:val="28"/>
        </w:rPr>
      </w:pPr>
    </w:p>
    <w:p w:rsidR="00884B18" w:rsidRPr="00FC4835" w:rsidRDefault="00884B18" w:rsidP="00884B18">
      <w:pPr>
        <w:jc w:val="both"/>
        <w:rPr>
          <w:b/>
          <w:sz w:val="28"/>
          <w:szCs w:val="28"/>
          <w:u w:val="single"/>
        </w:rPr>
      </w:pPr>
      <w:r w:rsidRPr="00FC4835">
        <w:rPr>
          <w:b/>
          <w:sz w:val="28"/>
          <w:szCs w:val="28"/>
          <w:u w:val="single"/>
        </w:rPr>
        <w:t>Дополнительная литература:</w:t>
      </w:r>
    </w:p>
    <w:p w:rsidR="00884B18" w:rsidRPr="00FC4835" w:rsidRDefault="00884B18" w:rsidP="00884B18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C4835">
        <w:rPr>
          <w:rFonts w:ascii="Times New Roman" w:hAnsi="Times New Roman"/>
          <w:sz w:val="28"/>
          <w:szCs w:val="28"/>
        </w:rPr>
        <w:t xml:space="preserve">Преп. Ефрем Сирин. Толкование на Четвероевангелие. – М.: Сибирская </w:t>
      </w:r>
      <w:proofErr w:type="spellStart"/>
      <w:r w:rsidRPr="00FC4835">
        <w:rPr>
          <w:rFonts w:ascii="Times New Roman" w:hAnsi="Times New Roman"/>
          <w:sz w:val="28"/>
          <w:szCs w:val="28"/>
        </w:rPr>
        <w:t>Благозвонница</w:t>
      </w:r>
      <w:proofErr w:type="spellEnd"/>
      <w:r w:rsidRPr="00FC4835">
        <w:rPr>
          <w:rFonts w:ascii="Times New Roman" w:hAnsi="Times New Roman"/>
          <w:sz w:val="28"/>
          <w:szCs w:val="28"/>
        </w:rPr>
        <w:t>, 2011.</w:t>
      </w:r>
    </w:p>
    <w:p w:rsidR="00884B18" w:rsidRPr="00FC4835" w:rsidRDefault="00884B18" w:rsidP="00884B18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835">
        <w:rPr>
          <w:rFonts w:ascii="Times New Roman" w:hAnsi="Times New Roman"/>
          <w:sz w:val="28"/>
          <w:szCs w:val="28"/>
        </w:rPr>
        <w:t>Кассиан</w:t>
      </w:r>
      <w:proofErr w:type="spellEnd"/>
      <w:r w:rsidRPr="00FC4835">
        <w:rPr>
          <w:rFonts w:ascii="Times New Roman" w:hAnsi="Times New Roman"/>
          <w:sz w:val="28"/>
          <w:szCs w:val="28"/>
        </w:rPr>
        <w:t xml:space="preserve"> (Безобразов), </w:t>
      </w:r>
      <w:proofErr w:type="spellStart"/>
      <w:r w:rsidRPr="00FC4835">
        <w:rPr>
          <w:rFonts w:ascii="Times New Roman" w:hAnsi="Times New Roman"/>
          <w:sz w:val="28"/>
          <w:szCs w:val="28"/>
        </w:rPr>
        <w:t>еп</w:t>
      </w:r>
      <w:proofErr w:type="spellEnd"/>
      <w:r w:rsidRPr="00FC4835">
        <w:rPr>
          <w:rFonts w:ascii="Times New Roman" w:hAnsi="Times New Roman"/>
          <w:sz w:val="28"/>
          <w:szCs w:val="28"/>
        </w:rPr>
        <w:t xml:space="preserve">. Водою и </w:t>
      </w:r>
      <w:proofErr w:type="spellStart"/>
      <w:r w:rsidRPr="00FC4835">
        <w:rPr>
          <w:rFonts w:ascii="Times New Roman" w:hAnsi="Times New Roman"/>
          <w:sz w:val="28"/>
          <w:szCs w:val="28"/>
        </w:rPr>
        <w:t>кровию</w:t>
      </w:r>
      <w:proofErr w:type="spellEnd"/>
      <w:r w:rsidRPr="00FC4835">
        <w:rPr>
          <w:rFonts w:ascii="Times New Roman" w:hAnsi="Times New Roman"/>
          <w:sz w:val="28"/>
          <w:szCs w:val="28"/>
        </w:rPr>
        <w:t xml:space="preserve"> и духом. Толкование на Евангелие от Иоанна. – Париж, «Грааль», 2001.</w:t>
      </w:r>
    </w:p>
    <w:p w:rsidR="00884B18" w:rsidRDefault="00884B18" w:rsidP="00884B18">
      <w:pPr>
        <w:jc w:val="center"/>
        <w:rPr>
          <w:b/>
          <w:sz w:val="28"/>
          <w:szCs w:val="28"/>
        </w:rPr>
      </w:pPr>
      <w:r w:rsidRPr="00FC4835">
        <w:rPr>
          <w:sz w:val="28"/>
          <w:szCs w:val="28"/>
        </w:rPr>
        <w:t>Лопухин А.П. Толковая Библия. Т. 3. – Стокгольм, Институт перевода Библи</w:t>
      </w:r>
      <w:r>
        <w:rPr>
          <w:sz w:val="28"/>
          <w:szCs w:val="28"/>
        </w:rPr>
        <w:t>и, 1987.</w:t>
      </w:r>
      <w:r w:rsidRPr="00FC4835">
        <w:rPr>
          <w:b/>
          <w:sz w:val="28"/>
          <w:szCs w:val="28"/>
        </w:rPr>
        <w:t xml:space="preserve"> </w:t>
      </w:r>
    </w:p>
    <w:p w:rsidR="00884B18" w:rsidRDefault="00884B18" w:rsidP="00884B18">
      <w:pPr>
        <w:jc w:val="center"/>
        <w:rPr>
          <w:b/>
          <w:sz w:val="28"/>
          <w:szCs w:val="28"/>
        </w:rPr>
      </w:pPr>
    </w:p>
    <w:p w:rsidR="00884B18" w:rsidRDefault="00884B18" w:rsidP="00884B18">
      <w:pPr>
        <w:jc w:val="center"/>
        <w:rPr>
          <w:b/>
          <w:sz w:val="28"/>
          <w:szCs w:val="28"/>
        </w:rPr>
      </w:pPr>
    </w:p>
    <w:p w:rsidR="00884B18" w:rsidRDefault="00884B18" w:rsidP="00884B18">
      <w:pPr>
        <w:jc w:val="center"/>
        <w:rPr>
          <w:b/>
          <w:sz w:val="28"/>
          <w:szCs w:val="28"/>
        </w:rPr>
      </w:pPr>
    </w:p>
    <w:p w:rsidR="00884B18" w:rsidRPr="00FC4835" w:rsidRDefault="00884B18" w:rsidP="00884B18">
      <w:pPr>
        <w:jc w:val="center"/>
        <w:rPr>
          <w:b/>
          <w:sz w:val="28"/>
          <w:szCs w:val="28"/>
        </w:rPr>
      </w:pPr>
      <w:r w:rsidRPr="00FC4835">
        <w:rPr>
          <w:b/>
          <w:sz w:val="28"/>
          <w:szCs w:val="28"/>
        </w:rPr>
        <w:t>ПРАВОСЛАВНОЕ БОГОСЛУЖЕНИЕ</w:t>
      </w:r>
    </w:p>
    <w:p w:rsidR="00884B18" w:rsidRPr="00FC4835" w:rsidRDefault="00884B18" w:rsidP="00884B18">
      <w:pPr>
        <w:rPr>
          <w:b/>
          <w:sz w:val="28"/>
          <w:szCs w:val="28"/>
        </w:rPr>
      </w:pPr>
    </w:p>
    <w:p w:rsidR="00884B18" w:rsidRPr="00FC4835" w:rsidRDefault="00884B18" w:rsidP="00884B18">
      <w:pPr>
        <w:ind w:firstLine="567"/>
        <w:jc w:val="both"/>
        <w:rPr>
          <w:b/>
          <w:sz w:val="28"/>
          <w:szCs w:val="28"/>
          <w:u w:val="single"/>
        </w:rPr>
      </w:pPr>
      <w:r w:rsidRPr="00FC4835">
        <w:rPr>
          <w:b/>
          <w:sz w:val="28"/>
          <w:szCs w:val="28"/>
          <w:u w:val="single"/>
        </w:rPr>
        <w:t>Рекомендуемый список основной литературы:</w:t>
      </w:r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1. Афанасий (Сахаров), </w:t>
      </w:r>
      <w:bookmarkStart w:id="0" w:name="OCRUncertain422"/>
      <w:proofErr w:type="spellStart"/>
      <w:r w:rsidRPr="00FC4835">
        <w:rPr>
          <w:sz w:val="28"/>
          <w:szCs w:val="28"/>
        </w:rPr>
        <w:t>еп</w:t>
      </w:r>
      <w:proofErr w:type="spellEnd"/>
      <w:r w:rsidRPr="00FC4835">
        <w:rPr>
          <w:sz w:val="28"/>
          <w:szCs w:val="28"/>
        </w:rPr>
        <w:t>.</w:t>
      </w:r>
      <w:bookmarkEnd w:id="0"/>
      <w:r w:rsidRPr="00FC4835">
        <w:rPr>
          <w:sz w:val="28"/>
          <w:szCs w:val="28"/>
        </w:rPr>
        <w:t xml:space="preserve"> О поминовении усопших по Уставу Православной Церкви. – Киев: Общество любителей православной литературы, 2009.</w:t>
      </w:r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2. Божественная Литургия святителя Иоанна Златоуста с параллельным переводом на русский язык. Под общей ред. </w:t>
      </w:r>
      <w:proofErr w:type="spellStart"/>
      <w:r w:rsidRPr="00FC4835">
        <w:rPr>
          <w:sz w:val="28"/>
          <w:szCs w:val="28"/>
        </w:rPr>
        <w:t>Илариона</w:t>
      </w:r>
      <w:proofErr w:type="spellEnd"/>
      <w:r w:rsidRPr="00FC4835">
        <w:rPr>
          <w:sz w:val="28"/>
          <w:szCs w:val="28"/>
        </w:rPr>
        <w:t xml:space="preserve"> (Алфеева). М.: Изд-во Московской Патриархии РПЦ, 2013.</w:t>
      </w:r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3. Булгаков </w:t>
      </w:r>
      <w:bookmarkStart w:id="1" w:name="OCRUncertain059"/>
      <w:r w:rsidRPr="00FC4835">
        <w:rPr>
          <w:sz w:val="28"/>
          <w:szCs w:val="28"/>
        </w:rPr>
        <w:t>С.В.</w:t>
      </w:r>
      <w:bookmarkEnd w:id="1"/>
      <w:r w:rsidRPr="00FC4835">
        <w:rPr>
          <w:sz w:val="28"/>
          <w:szCs w:val="28"/>
        </w:rPr>
        <w:t xml:space="preserve"> Настольная книга для </w:t>
      </w:r>
      <w:bookmarkStart w:id="2" w:name="OCRUncertain060"/>
      <w:proofErr w:type="spellStart"/>
      <w:r w:rsidRPr="00FC4835">
        <w:rPr>
          <w:sz w:val="28"/>
          <w:szCs w:val="28"/>
        </w:rPr>
        <w:t>священно-церковно-служителей</w:t>
      </w:r>
      <w:proofErr w:type="spellEnd"/>
      <w:r w:rsidRPr="00FC4835">
        <w:rPr>
          <w:sz w:val="28"/>
          <w:szCs w:val="28"/>
        </w:rPr>
        <w:t>.</w:t>
      </w:r>
      <w:bookmarkEnd w:id="2"/>
      <w:r w:rsidRPr="00FC4835">
        <w:rPr>
          <w:sz w:val="28"/>
          <w:szCs w:val="28"/>
        </w:rPr>
        <w:t xml:space="preserve"> Ч.1. – </w:t>
      </w:r>
      <w:bookmarkStart w:id="3" w:name="OCRUncertain062"/>
      <w:r w:rsidRPr="00FC4835">
        <w:rPr>
          <w:sz w:val="28"/>
          <w:szCs w:val="28"/>
        </w:rPr>
        <w:t>М.</w:t>
      </w:r>
      <w:bookmarkEnd w:id="3"/>
      <w:r w:rsidRPr="00FC4835">
        <w:rPr>
          <w:sz w:val="28"/>
          <w:szCs w:val="28"/>
        </w:rPr>
        <w:t>: Изд. Отдел Московского Патриархата, 1993 (Репринт изд.1913г</w:t>
      </w:r>
      <w:bookmarkStart w:id="4" w:name="OCRUncertain063"/>
      <w:r w:rsidRPr="00FC4835">
        <w:rPr>
          <w:sz w:val="28"/>
          <w:szCs w:val="28"/>
        </w:rPr>
        <w:t>.).</w:t>
      </w:r>
      <w:bookmarkEnd w:id="4"/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>4. Всенощное Бдение и Литургия. – М</w:t>
      </w:r>
      <w:bookmarkStart w:id="5" w:name="OCRUncertain125"/>
      <w:r w:rsidRPr="00FC4835">
        <w:rPr>
          <w:sz w:val="28"/>
          <w:szCs w:val="28"/>
        </w:rPr>
        <w:t>.</w:t>
      </w:r>
      <w:bookmarkEnd w:id="5"/>
      <w:r w:rsidRPr="00FC4835">
        <w:rPr>
          <w:sz w:val="28"/>
          <w:szCs w:val="28"/>
        </w:rPr>
        <w:t>: Изд. Совет РПЦ, 2004.</w:t>
      </w:r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5. </w:t>
      </w:r>
      <w:proofErr w:type="gramStart"/>
      <w:r w:rsidRPr="00FC4835">
        <w:rPr>
          <w:sz w:val="28"/>
          <w:szCs w:val="28"/>
        </w:rPr>
        <w:t>Георгиевский</w:t>
      </w:r>
      <w:proofErr w:type="gramEnd"/>
      <w:r w:rsidRPr="00FC4835">
        <w:rPr>
          <w:sz w:val="28"/>
          <w:szCs w:val="28"/>
        </w:rPr>
        <w:t xml:space="preserve"> </w:t>
      </w:r>
      <w:bookmarkStart w:id="6" w:name="OCRUncertain072"/>
      <w:r w:rsidRPr="00FC4835">
        <w:rPr>
          <w:sz w:val="28"/>
          <w:szCs w:val="28"/>
        </w:rPr>
        <w:t>А.И.</w:t>
      </w:r>
      <w:bookmarkEnd w:id="6"/>
      <w:r w:rsidRPr="00FC4835">
        <w:rPr>
          <w:sz w:val="28"/>
          <w:szCs w:val="28"/>
        </w:rPr>
        <w:t xml:space="preserve"> </w:t>
      </w:r>
      <w:bookmarkStart w:id="7" w:name="OCRUncertain073"/>
      <w:proofErr w:type="spellStart"/>
      <w:r w:rsidRPr="00FC4835">
        <w:rPr>
          <w:sz w:val="28"/>
          <w:szCs w:val="28"/>
        </w:rPr>
        <w:t>Чинопоследование</w:t>
      </w:r>
      <w:bookmarkEnd w:id="7"/>
      <w:proofErr w:type="spellEnd"/>
      <w:r w:rsidRPr="00FC4835">
        <w:rPr>
          <w:sz w:val="28"/>
          <w:szCs w:val="28"/>
        </w:rPr>
        <w:t xml:space="preserve"> Божестве</w:t>
      </w:r>
      <w:bookmarkStart w:id="8" w:name="OCRUncertain074"/>
      <w:r w:rsidRPr="00FC4835">
        <w:rPr>
          <w:sz w:val="28"/>
          <w:szCs w:val="28"/>
        </w:rPr>
        <w:t>нной Литургии. – Л.:</w:t>
      </w:r>
      <w:bookmarkEnd w:id="8"/>
      <w:r w:rsidRPr="00FC4835">
        <w:rPr>
          <w:sz w:val="28"/>
          <w:szCs w:val="28"/>
        </w:rPr>
        <w:t xml:space="preserve"> </w:t>
      </w:r>
      <w:proofErr w:type="spellStart"/>
      <w:r w:rsidRPr="00FC4835">
        <w:rPr>
          <w:sz w:val="28"/>
          <w:szCs w:val="28"/>
        </w:rPr>
        <w:t>Научно-изд</w:t>
      </w:r>
      <w:proofErr w:type="spellEnd"/>
      <w:r w:rsidRPr="00FC4835">
        <w:rPr>
          <w:sz w:val="28"/>
          <w:szCs w:val="28"/>
        </w:rPr>
        <w:t>. центр «Альфа», 1991.</w:t>
      </w:r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6. </w:t>
      </w:r>
      <w:bookmarkStart w:id="9" w:name="OCRUncertain026"/>
      <w:proofErr w:type="spellStart"/>
      <w:r w:rsidRPr="00FC4835">
        <w:rPr>
          <w:sz w:val="28"/>
          <w:szCs w:val="28"/>
        </w:rPr>
        <w:t>Дебольский</w:t>
      </w:r>
      <w:bookmarkEnd w:id="9"/>
      <w:proofErr w:type="spellEnd"/>
      <w:r w:rsidRPr="00FC4835">
        <w:rPr>
          <w:sz w:val="28"/>
          <w:szCs w:val="28"/>
        </w:rPr>
        <w:t xml:space="preserve"> Г., </w:t>
      </w:r>
      <w:bookmarkStart w:id="10" w:name="OCRUncertain027"/>
      <w:proofErr w:type="spellStart"/>
      <w:r w:rsidRPr="00FC4835">
        <w:rPr>
          <w:sz w:val="28"/>
          <w:szCs w:val="28"/>
        </w:rPr>
        <w:t>прот</w:t>
      </w:r>
      <w:proofErr w:type="spellEnd"/>
      <w:r w:rsidRPr="00FC4835">
        <w:rPr>
          <w:sz w:val="28"/>
          <w:szCs w:val="28"/>
        </w:rPr>
        <w:t>.</w:t>
      </w:r>
      <w:bookmarkEnd w:id="10"/>
      <w:r w:rsidRPr="00FC4835">
        <w:rPr>
          <w:sz w:val="28"/>
          <w:szCs w:val="28"/>
        </w:rPr>
        <w:t xml:space="preserve"> Православная Церковь в ее Таинствах, богослужении, обрядах и требах. </w:t>
      </w:r>
      <w:bookmarkStart w:id="11" w:name="OCRUncertain028"/>
      <w:r w:rsidRPr="00FC4835">
        <w:rPr>
          <w:sz w:val="28"/>
          <w:szCs w:val="28"/>
        </w:rPr>
        <w:t xml:space="preserve">– Киев: Изд-во им. </w:t>
      </w:r>
      <w:proofErr w:type="spellStart"/>
      <w:r w:rsidRPr="00FC4835">
        <w:rPr>
          <w:sz w:val="28"/>
          <w:szCs w:val="28"/>
        </w:rPr>
        <w:t>свт</w:t>
      </w:r>
      <w:proofErr w:type="spellEnd"/>
      <w:r w:rsidRPr="00FC4835">
        <w:rPr>
          <w:sz w:val="28"/>
          <w:szCs w:val="28"/>
        </w:rPr>
        <w:t>. Льва,</w:t>
      </w:r>
      <w:bookmarkEnd w:id="11"/>
      <w:r w:rsidRPr="00FC4835">
        <w:rPr>
          <w:sz w:val="28"/>
          <w:szCs w:val="28"/>
        </w:rPr>
        <w:t xml:space="preserve"> Папы Римского, 2008 </w:t>
      </w:r>
      <w:bookmarkStart w:id="12" w:name="OCRUncertain029"/>
      <w:r w:rsidRPr="00FC4835">
        <w:rPr>
          <w:sz w:val="28"/>
          <w:szCs w:val="28"/>
        </w:rPr>
        <w:t>(Репринт).</w:t>
      </w:r>
      <w:bookmarkEnd w:id="12"/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7. Иона (Карпухин), </w:t>
      </w:r>
      <w:proofErr w:type="spellStart"/>
      <w:r w:rsidRPr="00FC4835">
        <w:rPr>
          <w:sz w:val="28"/>
          <w:szCs w:val="28"/>
        </w:rPr>
        <w:t>архим</w:t>
      </w:r>
      <w:proofErr w:type="spellEnd"/>
      <w:r w:rsidRPr="00FC4835">
        <w:rPr>
          <w:sz w:val="28"/>
          <w:szCs w:val="28"/>
        </w:rPr>
        <w:t>. Учебное пособие для студентов 1 класса. – Сергиев Посад: МДС, 2004.</w:t>
      </w:r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8. </w:t>
      </w:r>
      <w:proofErr w:type="spellStart"/>
      <w:r w:rsidRPr="00FC4835">
        <w:rPr>
          <w:sz w:val="28"/>
          <w:szCs w:val="28"/>
        </w:rPr>
        <w:t>Кашкин</w:t>
      </w:r>
      <w:proofErr w:type="spellEnd"/>
      <w:r w:rsidRPr="00FC4835">
        <w:rPr>
          <w:sz w:val="28"/>
          <w:szCs w:val="28"/>
        </w:rPr>
        <w:t xml:space="preserve"> А. С. Устав православного богослужения. – Саратов: Изд-во Саратовской митрополии, 2012.</w:t>
      </w:r>
    </w:p>
    <w:p w:rsidR="00884B18" w:rsidRPr="00FC4835" w:rsidRDefault="00884B18" w:rsidP="00884B18">
      <w:pPr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9. </w:t>
      </w:r>
      <w:bookmarkStart w:id="13" w:name="OCRUncertain083"/>
      <w:proofErr w:type="spellStart"/>
      <w:r w:rsidRPr="00FC4835">
        <w:rPr>
          <w:sz w:val="28"/>
          <w:szCs w:val="28"/>
        </w:rPr>
        <w:t>Киприан</w:t>
      </w:r>
      <w:bookmarkEnd w:id="13"/>
      <w:proofErr w:type="spellEnd"/>
      <w:r w:rsidRPr="00FC4835">
        <w:rPr>
          <w:sz w:val="28"/>
          <w:szCs w:val="28"/>
        </w:rPr>
        <w:t xml:space="preserve"> (Керн), </w:t>
      </w:r>
      <w:bookmarkStart w:id="14" w:name="OCRUncertain084"/>
      <w:proofErr w:type="spellStart"/>
      <w:r w:rsidRPr="00FC4835">
        <w:rPr>
          <w:sz w:val="28"/>
          <w:szCs w:val="28"/>
        </w:rPr>
        <w:t>архим</w:t>
      </w:r>
      <w:proofErr w:type="spellEnd"/>
      <w:r w:rsidRPr="00FC4835">
        <w:rPr>
          <w:sz w:val="28"/>
          <w:szCs w:val="28"/>
        </w:rPr>
        <w:t>.</w:t>
      </w:r>
      <w:bookmarkEnd w:id="14"/>
      <w:r w:rsidRPr="00FC4835">
        <w:rPr>
          <w:sz w:val="28"/>
          <w:szCs w:val="28"/>
        </w:rPr>
        <w:t xml:space="preserve"> Евхаристия. – Париж: </w:t>
      </w:r>
      <w:proofErr w:type="spellStart"/>
      <w:r w:rsidRPr="00FC4835">
        <w:rPr>
          <w:sz w:val="28"/>
          <w:szCs w:val="28"/>
        </w:rPr>
        <w:t>Имка-Пресс</w:t>
      </w:r>
      <w:proofErr w:type="spellEnd"/>
      <w:r w:rsidRPr="00FC4835">
        <w:rPr>
          <w:sz w:val="28"/>
          <w:szCs w:val="28"/>
        </w:rPr>
        <w:t>,  1992.</w:t>
      </w:r>
    </w:p>
    <w:p w:rsidR="00884B18" w:rsidRPr="00FC4835" w:rsidRDefault="00884B18" w:rsidP="00884B18">
      <w:pPr>
        <w:widowControl w:val="0"/>
        <w:ind w:left="851" w:hanging="284"/>
        <w:rPr>
          <w:sz w:val="28"/>
          <w:szCs w:val="28"/>
        </w:rPr>
      </w:pPr>
      <w:r w:rsidRPr="00FC4835">
        <w:rPr>
          <w:sz w:val="28"/>
          <w:szCs w:val="28"/>
        </w:rPr>
        <w:t xml:space="preserve">10. </w:t>
      </w:r>
      <w:proofErr w:type="spellStart"/>
      <w:r w:rsidRPr="00FC4835">
        <w:rPr>
          <w:sz w:val="28"/>
          <w:szCs w:val="28"/>
        </w:rPr>
        <w:t>Красовицкая</w:t>
      </w:r>
      <w:proofErr w:type="spellEnd"/>
      <w:r w:rsidRPr="00FC4835">
        <w:rPr>
          <w:sz w:val="28"/>
          <w:szCs w:val="28"/>
        </w:rPr>
        <w:t xml:space="preserve"> М.С. </w:t>
      </w:r>
      <w:proofErr w:type="spellStart"/>
      <w:r w:rsidRPr="00FC4835">
        <w:rPr>
          <w:sz w:val="28"/>
          <w:szCs w:val="28"/>
        </w:rPr>
        <w:t>Литургика</w:t>
      </w:r>
      <w:proofErr w:type="spellEnd"/>
      <w:r w:rsidRPr="00FC4835">
        <w:rPr>
          <w:sz w:val="28"/>
          <w:szCs w:val="28"/>
        </w:rPr>
        <w:t>. – 2-е издание. – М.: Изд-во ПСТГУ, 2011.</w:t>
      </w:r>
    </w:p>
    <w:p w:rsidR="00884B18" w:rsidRPr="00FC4835" w:rsidRDefault="00884B18" w:rsidP="00884B18">
      <w:pPr>
        <w:widowControl w:val="0"/>
        <w:ind w:left="993" w:hanging="426"/>
        <w:rPr>
          <w:sz w:val="28"/>
          <w:szCs w:val="28"/>
        </w:rPr>
      </w:pPr>
      <w:r w:rsidRPr="00FC4835">
        <w:rPr>
          <w:sz w:val="28"/>
          <w:szCs w:val="28"/>
        </w:rPr>
        <w:t>11. Малков П.Ю. Введение в Литургическое предание: Таинства Православной Церкви. – М.: Изд-во ПСТГУ, 2011.</w:t>
      </w:r>
    </w:p>
    <w:p w:rsidR="00884B18" w:rsidRPr="00FC4835" w:rsidRDefault="00884B18" w:rsidP="00884B18">
      <w:pPr>
        <w:ind w:left="993" w:hanging="426"/>
        <w:rPr>
          <w:sz w:val="28"/>
          <w:szCs w:val="28"/>
        </w:rPr>
      </w:pPr>
      <w:r w:rsidRPr="00FC4835">
        <w:rPr>
          <w:sz w:val="28"/>
          <w:szCs w:val="28"/>
        </w:rPr>
        <w:t xml:space="preserve">12. Настольная </w:t>
      </w:r>
      <w:bookmarkStart w:id="15" w:name="OCRUncertain035"/>
      <w:r w:rsidRPr="00FC4835">
        <w:rPr>
          <w:sz w:val="28"/>
          <w:szCs w:val="28"/>
        </w:rPr>
        <w:t xml:space="preserve">книга священнослужителя. Т. 1. – Изд-во </w:t>
      </w:r>
      <w:proofErr w:type="spellStart"/>
      <w:r w:rsidRPr="00FC4835">
        <w:rPr>
          <w:sz w:val="28"/>
          <w:szCs w:val="28"/>
        </w:rPr>
        <w:t>Св</w:t>
      </w:r>
      <w:proofErr w:type="gramStart"/>
      <w:r w:rsidRPr="00FC4835">
        <w:rPr>
          <w:sz w:val="28"/>
          <w:szCs w:val="28"/>
        </w:rPr>
        <w:t>.-</w:t>
      </w:r>
      <w:proofErr w:type="gramEnd"/>
      <w:r w:rsidRPr="00FC4835">
        <w:rPr>
          <w:sz w:val="28"/>
          <w:szCs w:val="28"/>
        </w:rPr>
        <w:t>Успенской</w:t>
      </w:r>
      <w:proofErr w:type="spellEnd"/>
      <w:r w:rsidRPr="00FC4835">
        <w:rPr>
          <w:sz w:val="28"/>
          <w:szCs w:val="28"/>
        </w:rPr>
        <w:t xml:space="preserve"> </w:t>
      </w:r>
      <w:proofErr w:type="spellStart"/>
      <w:r w:rsidRPr="00FC4835">
        <w:rPr>
          <w:sz w:val="28"/>
          <w:szCs w:val="28"/>
        </w:rPr>
        <w:t>Почаевской</w:t>
      </w:r>
      <w:proofErr w:type="spellEnd"/>
      <w:r w:rsidRPr="00FC4835">
        <w:rPr>
          <w:sz w:val="28"/>
          <w:szCs w:val="28"/>
        </w:rPr>
        <w:t xml:space="preserve"> Лавры,</w:t>
      </w:r>
      <w:bookmarkEnd w:id="15"/>
      <w:r w:rsidRPr="00FC4835">
        <w:rPr>
          <w:sz w:val="28"/>
          <w:szCs w:val="28"/>
        </w:rPr>
        <w:t xml:space="preserve"> 2003.</w:t>
      </w:r>
    </w:p>
    <w:p w:rsidR="00884B18" w:rsidRPr="00FC4835" w:rsidRDefault="00884B18" w:rsidP="00884B18">
      <w:pPr>
        <w:ind w:left="993" w:hanging="426"/>
        <w:rPr>
          <w:sz w:val="28"/>
          <w:szCs w:val="28"/>
        </w:rPr>
      </w:pPr>
      <w:r w:rsidRPr="00FC4835">
        <w:rPr>
          <w:sz w:val="28"/>
          <w:szCs w:val="28"/>
        </w:rPr>
        <w:t xml:space="preserve">13. Настольная книга священнослужителя. Т.4. –  Изд-во </w:t>
      </w:r>
      <w:proofErr w:type="spellStart"/>
      <w:r w:rsidRPr="00FC4835">
        <w:rPr>
          <w:sz w:val="28"/>
          <w:szCs w:val="28"/>
        </w:rPr>
        <w:t>Св</w:t>
      </w:r>
      <w:proofErr w:type="gramStart"/>
      <w:r w:rsidRPr="00FC4835">
        <w:rPr>
          <w:sz w:val="28"/>
          <w:szCs w:val="28"/>
        </w:rPr>
        <w:t>.-</w:t>
      </w:r>
      <w:proofErr w:type="gramEnd"/>
      <w:r w:rsidRPr="00FC4835">
        <w:rPr>
          <w:sz w:val="28"/>
          <w:szCs w:val="28"/>
        </w:rPr>
        <w:t>Успенской</w:t>
      </w:r>
      <w:proofErr w:type="spellEnd"/>
      <w:r w:rsidRPr="00FC4835">
        <w:rPr>
          <w:sz w:val="28"/>
          <w:szCs w:val="28"/>
        </w:rPr>
        <w:t xml:space="preserve"> </w:t>
      </w:r>
      <w:proofErr w:type="spellStart"/>
      <w:r w:rsidRPr="00FC4835">
        <w:rPr>
          <w:sz w:val="28"/>
          <w:szCs w:val="28"/>
        </w:rPr>
        <w:t>Почаевской</w:t>
      </w:r>
      <w:proofErr w:type="spellEnd"/>
      <w:r w:rsidRPr="00FC4835">
        <w:rPr>
          <w:sz w:val="28"/>
          <w:szCs w:val="28"/>
        </w:rPr>
        <w:t xml:space="preserve"> Лавры, 2003.</w:t>
      </w:r>
    </w:p>
    <w:p w:rsidR="00884B18" w:rsidRPr="00FC4835" w:rsidRDefault="00884B18" w:rsidP="00884B18">
      <w:pPr>
        <w:ind w:left="993" w:hanging="426"/>
        <w:rPr>
          <w:sz w:val="28"/>
          <w:szCs w:val="28"/>
        </w:rPr>
      </w:pPr>
      <w:r w:rsidRPr="00FC4835">
        <w:rPr>
          <w:sz w:val="28"/>
          <w:szCs w:val="28"/>
        </w:rPr>
        <w:t>14. Нефедов Г., протоиерей. Таинства и обряды Православной Церкви. – М.: Паломник, 2002.</w:t>
      </w:r>
    </w:p>
    <w:p w:rsidR="00884B18" w:rsidRPr="00FC4835" w:rsidRDefault="00884B18" w:rsidP="00884B18">
      <w:pPr>
        <w:ind w:left="993" w:hanging="426"/>
        <w:rPr>
          <w:sz w:val="28"/>
          <w:szCs w:val="28"/>
        </w:rPr>
      </w:pPr>
      <w:r w:rsidRPr="00FC4835">
        <w:rPr>
          <w:sz w:val="28"/>
          <w:szCs w:val="28"/>
        </w:rPr>
        <w:t>15. Розанов В. Богослужеб</w:t>
      </w:r>
      <w:bookmarkStart w:id="16" w:name="OCRUncertain092"/>
      <w:r w:rsidRPr="00FC4835">
        <w:rPr>
          <w:sz w:val="28"/>
          <w:szCs w:val="28"/>
        </w:rPr>
        <w:t xml:space="preserve">ный Устав Православной Церкви. </w:t>
      </w:r>
      <w:bookmarkEnd w:id="16"/>
      <w:r w:rsidRPr="00FC4835">
        <w:rPr>
          <w:sz w:val="28"/>
          <w:szCs w:val="28"/>
        </w:rPr>
        <w:t>– Киев: Общество любителей православной литературы, 2008.</w:t>
      </w:r>
    </w:p>
    <w:p w:rsidR="00884B18" w:rsidRPr="00FC4835" w:rsidRDefault="00884B18" w:rsidP="00884B18">
      <w:pPr>
        <w:ind w:left="993" w:hanging="426"/>
        <w:rPr>
          <w:sz w:val="28"/>
          <w:szCs w:val="28"/>
        </w:rPr>
      </w:pPr>
      <w:r w:rsidRPr="00FC4835">
        <w:rPr>
          <w:sz w:val="28"/>
          <w:szCs w:val="28"/>
        </w:rPr>
        <w:t xml:space="preserve">16. </w:t>
      </w:r>
      <w:proofErr w:type="spellStart"/>
      <w:r w:rsidRPr="00FC4835">
        <w:rPr>
          <w:sz w:val="28"/>
          <w:szCs w:val="28"/>
        </w:rPr>
        <w:t>Шмеман</w:t>
      </w:r>
      <w:proofErr w:type="spellEnd"/>
      <w:r w:rsidRPr="00FC4835">
        <w:rPr>
          <w:sz w:val="28"/>
          <w:szCs w:val="28"/>
        </w:rPr>
        <w:t xml:space="preserve"> А</w:t>
      </w:r>
      <w:bookmarkStart w:id="17" w:name="OCRUncertain294"/>
      <w:r w:rsidRPr="00FC4835">
        <w:rPr>
          <w:sz w:val="28"/>
          <w:szCs w:val="28"/>
        </w:rPr>
        <w:t>.,</w:t>
      </w:r>
      <w:bookmarkEnd w:id="17"/>
      <w:r w:rsidRPr="00FC4835">
        <w:rPr>
          <w:sz w:val="28"/>
          <w:szCs w:val="28"/>
        </w:rPr>
        <w:t xml:space="preserve"> </w:t>
      </w:r>
      <w:proofErr w:type="spellStart"/>
      <w:r w:rsidRPr="00FC4835">
        <w:rPr>
          <w:sz w:val="28"/>
          <w:szCs w:val="28"/>
        </w:rPr>
        <w:t>прот</w:t>
      </w:r>
      <w:proofErr w:type="spellEnd"/>
      <w:r w:rsidRPr="00FC4835">
        <w:rPr>
          <w:sz w:val="28"/>
          <w:szCs w:val="28"/>
        </w:rPr>
        <w:t>. Введение в литургическое богословие. – Киев: Пролог, 2003.</w:t>
      </w:r>
    </w:p>
    <w:p w:rsidR="00884B18" w:rsidRPr="00FC4835" w:rsidRDefault="00884B18" w:rsidP="00884B18">
      <w:pPr>
        <w:ind w:left="993" w:hanging="426"/>
        <w:rPr>
          <w:b/>
          <w:sz w:val="28"/>
          <w:szCs w:val="28"/>
        </w:rPr>
      </w:pPr>
    </w:p>
    <w:p w:rsidR="00884B18" w:rsidRPr="00711C66" w:rsidRDefault="00884B18" w:rsidP="00884B18">
      <w:pPr>
        <w:ind w:left="993" w:hanging="426"/>
        <w:rPr>
          <w:b/>
          <w:sz w:val="24"/>
          <w:szCs w:val="24"/>
          <w:u w:val="single"/>
        </w:rPr>
      </w:pPr>
      <w:r w:rsidRPr="00711C66">
        <w:rPr>
          <w:b/>
          <w:sz w:val="24"/>
          <w:szCs w:val="24"/>
          <w:u w:val="single"/>
        </w:rPr>
        <w:t>Дополнительная литература:</w:t>
      </w:r>
    </w:p>
    <w:p w:rsidR="00884B18" w:rsidRPr="00711C66" w:rsidRDefault="00884B18" w:rsidP="00884B18">
      <w:pPr>
        <w:ind w:left="851" w:hanging="284"/>
        <w:rPr>
          <w:sz w:val="24"/>
          <w:szCs w:val="24"/>
        </w:rPr>
      </w:pPr>
      <w:r w:rsidRPr="00711C66">
        <w:rPr>
          <w:sz w:val="24"/>
          <w:szCs w:val="24"/>
        </w:rPr>
        <w:t xml:space="preserve">1. </w:t>
      </w:r>
      <w:bookmarkStart w:id="18" w:name="OCRUncertain030"/>
      <w:r w:rsidRPr="00711C66">
        <w:rPr>
          <w:sz w:val="24"/>
          <w:szCs w:val="24"/>
        </w:rPr>
        <w:t>Дмитриевский</w:t>
      </w:r>
      <w:bookmarkEnd w:id="18"/>
      <w:r w:rsidRPr="00711C66">
        <w:rPr>
          <w:sz w:val="24"/>
          <w:szCs w:val="24"/>
        </w:rPr>
        <w:t xml:space="preserve"> И. Историческое, догматическое и таинственное изъяснение Божественной Литургии. – М</w:t>
      </w:r>
      <w:bookmarkStart w:id="19" w:name="OCRUncertain031"/>
      <w:r w:rsidRPr="00711C66">
        <w:rPr>
          <w:sz w:val="24"/>
          <w:szCs w:val="24"/>
        </w:rPr>
        <w:t>.</w:t>
      </w:r>
      <w:bookmarkEnd w:id="19"/>
      <w:r w:rsidRPr="00711C66">
        <w:rPr>
          <w:sz w:val="24"/>
          <w:szCs w:val="24"/>
        </w:rPr>
        <w:t>: Издательский отдел Московского патриархата. 1993  (Репринт изд. 1897 г.).</w:t>
      </w:r>
    </w:p>
    <w:p w:rsidR="00884B18" w:rsidRPr="00711C66" w:rsidRDefault="00884B18" w:rsidP="00884B18">
      <w:pPr>
        <w:ind w:left="851" w:hanging="284"/>
        <w:rPr>
          <w:sz w:val="24"/>
          <w:szCs w:val="24"/>
        </w:rPr>
      </w:pPr>
      <w:r w:rsidRPr="00711C66">
        <w:rPr>
          <w:sz w:val="24"/>
          <w:szCs w:val="24"/>
        </w:rPr>
        <w:t xml:space="preserve">2. </w:t>
      </w:r>
      <w:bookmarkStart w:id="20" w:name="OCRUncertain093"/>
      <w:proofErr w:type="spellStart"/>
      <w:r w:rsidRPr="00711C66">
        <w:rPr>
          <w:sz w:val="24"/>
          <w:szCs w:val="24"/>
        </w:rPr>
        <w:t>Скабалланович</w:t>
      </w:r>
      <w:bookmarkEnd w:id="20"/>
      <w:proofErr w:type="spellEnd"/>
      <w:r w:rsidRPr="00711C66">
        <w:rPr>
          <w:sz w:val="24"/>
          <w:szCs w:val="24"/>
        </w:rPr>
        <w:t xml:space="preserve"> М. Толковый Типикон. </w:t>
      </w:r>
      <w:proofErr w:type="spellStart"/>
      <w:r w:rsidRPr="00711C66">
        <w:rPr>
          <w:sz w:val="24"/>
          <w:szCs w:val="24"/>
        </w:rPr>
        <w:t>Вып</w:t>
      </w:r>
      <w:proofErr w:type="spellEnd"/>
      <w:r w:rsidRPr="00711C66">
        <w:rPr>
          <w:sz w:val="24"/>
          <w:szCs w:val="24"/>
        </w:rPr>
        <w:t>. 1-111. – М</w:t>
      </w:r>
      <w:bookmarkStart w:id="21" w:name="OCRUncertain094"/>
      <w:r w:rsidRPr="00711C66">
        <w:rPr>
          <w:sz w:val="24"/>
          <w:szCs w:val="24"/>
        </w:rPr>
        <w:t>.: Изд. Сретенского монастыря,</w:t>
      </w:r>
      <w:bookmarkEnd w:id="21"/>
      <w:r w:rsidRPr="00711C66">
        <w:rPr>
          <w:sz w:val="24"/>
          <w:szCs w:val="24"/>
        </w:rPr>
        <w:t xml:space="preserve"> 2004 (Репринт изд. 1910, 1913 и 1915 гг.).</w:t>
      </w:r>
    </w:p>
    <w:p w:rsidR="00884B18" w:rsidRPr="00711C66" w:rsidRDefault="00884B18" w:rsidP="00884B18">
      <w:pPr>
        <w:ind w:left="993" w:hanging="426"/>
        <w:rPr>
          <w:sz w:val="24"/>
          <w:szCs w:val="24"/>
        </w:rPr>
      </w:pPr>
      <w:r w:rsidRPr="00711C66">
        <w:rPr>
          <w:sz w:val="24"/>
          <w:szCs w:val="24"/>
        </w:rPr>
        <w:lastRenderedPageBreak/>
        <w:t xml:space="preserve">3. </w:t>
      </w:r>
      <w:bookmarkStart w:id="22" w:name="OCRUncertain292"/>
      <w:proofErr w:type="spellStart"/>
      <w:r w:rsidRPr="00711C66">
        <w:rPr>
          <w:sz w:val="24"/>
          <w:szCs w:val="24"/>
        </w:rPr>
        <w:t>Шмеман</w:t>
      </w:r>
      <w:proofErr w:type="spellEnd"/>
      <w:r w:rsidRPr="00711C66">
        <w:rPr>
          <w:sz w:val="24"/>
          <w:szCs w:val="24"/>
        </w:rPr>
        <w:t xml:space="preserve"> А</w:t>
      </w:r>
      <w:bookmarkStart w:id="23" w:name="OCRUncertain313"/>
      <w:r w:rsidRPr="00711C66">
        <w:rPr>
          <w:sz w:val="24"/>
          <w:szCs w:val="24"/>
        </w:rPr>
        <w:t>.,</w:t>
      </w:r>
      <w:bookmarkEnd w:id="23"/>
      <w:r w:rsidRPr="00711C66">
        <w:rPr>
          <w:sz w:val="24"/>
          <w:szCs w:val="24"/>
        </w:rPr>
        <w:t xml:space="preserve"> </w:t>
      </w:r>
      <w:bookmarkStart w:id="24" w:name="OCRUncertain314"/>
      <w:proofErr w:type="spellStart"/>
      <w:r w:rsidRPr="00711C66">
        <w:rPr>
          <w:sz w:val="24"/>
          <w:szCs w:val="24"/>
        </w:rPr>
        <w:t>прот</w:t>
      </w:r>
      <w:proofErr w:type="spellEnd"/>
      <w:r w:rsidRPr="00711C66">
        <w:rPr>
          <w:sz w:val="24"/>
          <w:szCs w:val="24"/>
        </w:rPr>
        <w:t>.</w:t>
      </w:r>
      <w:bookmarkEnd w:id="24"/>
      <w:r w:rsidRPr="00711C66">
        <w:rPr>
          <w:sz w:val="24"/>
          <w:szCs w:val="24"/>
        </w:rPr>
        <w:t xml:space="preserve"> Водою и Духом. Опыт литургического исследования Крещения. М.: Изд-во Православного </w:t>
      </w:r>
      <w:proofErr w:type="spellStart"/>
      <w:r w:rsidRPr="00711C66">
        <w:rPr>
          <w:sz w:val="24"/>
          <w:szCs w:val="24"/>
        </w:rPr>
        <w:t>Св</w:t>
      </w:r>
      <w:proofErr w:type="gramStart"/>
      <w:r w:rsidRPr="00711C66">
        <w:rPr>
          <w:sz w:val="24"/>
          <w:szCs w:val="24"/>
        </w:rPr>
        <w:t>.-</w:t>
      </w:r>
      <w:proofErr w:type="gramEnd"/>
      <w:r w:rsidRPr="00711C66">
        <w:rPr>
          <w:sz w:val="24"/>
          <w:szCs w:val="24"/>
        </w:rPr>
        <w:t>Тихоновского</w:t>
      </w:r>
      <w:proofErr w:type="spellEnd"/>
      <w:r w:rsidRPr="00711C66">
        <w:rPr>
          <w:sz w:val="24"/>
          <w:szCs w:val="24"/>
        </w:rPr>
        <w:t xml:space="preserve"> Богословского института, 2004. </w:t>
      </w:r>
      <w:r>
        <w:rPr>
          <w:sz w:val="24"/>
          <w:szCs w:val="24"/>
        </w:rPr>
        <w:t xml:space="preserve"> </w:t>
      </w:r>
    </w:p>
    <w:bookmarkEnd w:id="22"/>
    <w:p w:rsidR="00884B18" w:rsidRDefault="00884B18" w:rsidP="00884B18">
      <w:pPr>
        <w:jc w:val="center"/>
        <w:rPr>
          <w:b/>
          <w:sz w:val="28"/>
          <w:szCs w:val="28"/>
        </w:rPr>
      </w:pPr>
      <w:r w:rsidRPr="00711C66">
        <w:rPr>
          <w:sz w:val="24"/>
          <w:szCs w:val="24"/>
        </w:rPr>
        <w:t>.</w:t>
      </w:r>
      <w:r w:rsidRPr="00711C66">
        <w:rPr>
          <w:b/>
          <w:sz w:val="24"/>
          <w:szCs w:val="24"/>
        </w:rPr>
        <w:t xml:space="preserve"> </w:t>
      </w:r>
    </w:p>
    <w:p w:rsidR="00884B18" w:rsidRDefault="00884B18" w:rsidP="00884B18">
      <w:pPr>
        <w:jc w:val="center"/>
        <w:rPr>
          <w:b/>
          <w:sz w:val="28"/>
          <w:szCs w:val="28"/>
        </w:rPr>
      </w:pPr>
    </w:p>
    <w:p w:rsidR="00884B18" w:rsidRPr="00711C66" w:rsidRDefault="00884B18" w:rsidP="00884B18">
      <w:pPr>
        <w:jc w:val="center"/>
        <w:rPr>
          <w:b/>
          <w:sz w:val="32"/>
          <w:szCs w:val="32"/>
        </w:rPr>
      </w:pPr>
      <w:r w:rsidRPr="00711C66">
        <w:rPr>
          <w:b/>
          <w:sz w:val="32"/>
          <w:szCs w:val="32"/>
        </w:rPr>
        <w:t>ПРАВОСЛАВНОЕ ВЕРОУЧЕНИЕ</w:t>
      </w:r>
    </w:p>
    <w:p w:rsidR="00884B18" w:rsidRPr="00711C66" w:rsidRDefault="00884B18" w:rsidP="00884B18">
      <w:pPr>
        <w:jc w:val="center"/>
        <w:rPr>
          <w:b/>
          <w:sz w:val="32"/>
          <w:szCs w:val="32"/>
        </w:rPr>
      </w:pPr>
    </w:p>
    <w:p w:rsidR="00884B18" w:rsidRPr="00711C66" w:rsidRDefault="00884B18" w:rsidP="00884B18">
      <w:pPr>
        <w:ind w:firstLine="567"/>
        <w:jc w:val="both"/>
        <w:rPr>
          <w:b/>
          <w:sz w:val="32"/>
          <w:szCs w:val="32"/>
          <w:u w:val="single"/>
        </w:rPr>
      </w:pPr>
      <w:r w:rsidRPr="00711C66">
        <w:rPr>
          <w:b/>
          <w:sz w:val="32"/>
          <w:szCs w:val="32"/>
          <w:u w:val="single"/>
        </w:rPr>
        <w:t>Рекомендуемый список основной литературы:</w:t>
      </w:r>
    </w:p>
    <w:p w:rsidR="00884B18" w:rsidRPr="00711C66" w:rsidRDefault="00884B18" w:rsidP="00884B18">
      <w:pPr>
        <w:pStyle w:val="avtor"/>
        <w:numPr>
          <w:ilvl w:val="0"/>
          <w:numId w:val="4"/>
        </w:numPr>
        <w:ind w:left="851" w:hanging="284"/>
        <w:rPr>
          <w:rStyle w:val="a5"/>
          <w:color w:val="000000" w:themeColor="text1"/>
          <w:sz w:val="32"/>
          <w:szCs w:val="32"/>
          <w:u w:val="none"/>
        </w:rPr>
      </w:pPr>
      <w:r w:rsidRPr="00711C66">
        <w:rPr>
          <w:color w:val="000000" w:themeColor="text1"/>
          <w:sz w:val="32"/>
          <w:szCs w:val="32"/>
        </w:rPr>
        <w:t xml:space="preserve">Святитель </w:t>
      </w:r>
      <w:hyperlink r:id="rId5" w:history="1">
        <w:r w:rsidRPr="00711C66">
          <w:rPr>
            <w:rStyle w:val="a5"/>
            <w:color w:val="000000" w:themeColor="text1"/>
            <w:sz w:val="32"/>
            <w:szCs w:val="32"/>
            <w:u w:val="none"/>
          </w:rPr>
          <w:t>Филарет Московский</w:t>
        </w:r>
      </w:hyperlink>
      <w:r w:rsidRPr="00711C66">
        <w:rPr>
          <w:rStyle w:val="a5"/>
          <w:color w:val="000000" w:themeColor="text1"/>
          <w:sz w:val="32"/>
          <w:szCs w:val="32"/>
          <w:u w:val="none"/>
        </w:rPr>
        <w:t>.</w:t>
      </w:r>
      <w:r w:rsidRPr="00711C66">
        <w:rPr>
          <w:color w:val="000000" w:themeColor="text1"/>
          <w:sz w:val="32"/>
          <w:szCs w:val="32"/>
        </w:rPr>
        <w:t xml:space="preserve"> </w:t>
      </w:r>
      <w:hyperlink r:id="rId6" w:history="1">
        <w:r w:rsidRPr="00711C66">
          <w:rPr>
            <w:rStyle w:val="a5"/>
            <w:color w:val="000000" w:themeColor="text1"/>
            <w:sz w:val="32"/>
            <w:szCs w:val="32"/>
            <w:u w:val="none"/>
          </w:rPr>
          <w:t xml:space="preserve">Пространный Православный </w:t>
        </w:r>
        <w:proofErr w:type="spellStart"/>
        <w:r w:rsidRPr="00711C66">
          <w:rPr>
            <w:rStyle w:val="a5"/>
            <w:color w:val="000000" w:themeColor="text1"/>
            <w:sz w:val="32"/>
            <w:szCs w:val="32"/>
            <w:u w:val="none"/>
          </w:rPr>
          <w:t>Кат</w:t>
        </w:r>
        <w:proofErr w:type="gramStart"/>
        <w:r w:rsidRPr="00711C66">
          <w:rPr>
            <w:rStyle w:val="a5"/>
            <w:color w:val="000000" w:themeColor="text1"/>
            <w:sz w:val="32"/>
            <w:szCs w:val="32"/>
            <w:u w:val="none"/>
          </w:rPr>
          <w:t>e</w:t>
        </w:r>
        <w:proofErr w:type="gramEnd"/>
        <w:r w:rsidRPr="00711C66">
          <w:rPr>
            <w:rStyle w:val="a5"/>
            <w:color w:val="000000" w:themeColor="text1"/>
            <w:sz w:val="32"/>
            <w:szCs w:val="32"/>
            <w:u w:val="none"/>
          </w:rPr>
          <w:t>хизис</w:t>
        </w:r>
        <w:proofErr w:type="spellEnd"/>
        <w:r w:rsidRPr="00711C66">
          <w:rPr>
            <w:rStyle w:val="a5"/>
            <w:color w:val="000000" w:themeColor="text1"/>
            <w:sz w:val="32"/>
            <w:szCs w:val="32"/>
            <w:u w:val="none"/>
          </w:rPr>
          <w:t xml:space="preserve"> Православной Кафолической Восточной Церкви</w:t>
        </w:r>
      </w:hyperlink>
      <w:r w:rsidRPr="00711C66">
        <w:rPr>
          <w:rStyle w:val="a5"/>
          <w:color w:val="000000" w:themeColor="text1"/>
          <w:sz w:val="32"/>
          <w:szCs w:val="32"/>
          <w:u w:val="none"/>
        </w:rPr>
        <w:t>.  – Сергиев Посад: Свято-Троицкая Сергиева Лавра, 2000.</w:t>
      </w:r>
    </w:p>
    <w:p w:rsidR="00884B18" w:rsidRPr="00711C66" w:rsidRDefault="00884B18" w:rsidP="00884B18">
      <w:pPr>
        <w:pStyle w:val="avtor"/>
        <w:numPr>
          <w:ilvl w:val="0"/>
          <w:numId w:val="4"/>
        </w:numPr>
        <w:ind w:left="851" w:hanging="284"/>
        <w:rPr>
          <w:color w:val="000000" w:themeColor="text1"/>
          <w:sz w:val="32"/>
          <w:szCs w:val="32"/>
        </w:rPr>
      </w:pPr>
      <w:r w:rsidRPr="00711C66">
        <w:rPr>
          <w:color w:val="000000" w:themeColor="text1"/>
          <w:sz w:val="32"/>
          <w:szCs w:val="32"/>
        </w:rPr>
        <w:t xml:space="preserve"> Св. Иоанн </w:t>
      </w:r>
      <w:proofErr w:type="spellStart"/>
      <w:r w:rsidRPr="00711C66">
        <w:rPr>
          <w:color w:val="000000" w:themeColor="text1"/>
          <w:sz w:val="32"/>
          <w:szCs w:val="32"/>
        </w:rPr>
        <w:t>Дамаскин</w:t>
      </w:r>
      <w:proofErr w:type="spellEnd"/>
      <w:r w:rsidRPr="00711C66">
        <w:rPr>
          <w:color w:val="000000" w:themeColor="text1"/>
          <w:sz w:val="32"/>
          <w:szCs w:val="32"/>
        </w:rPr>
        <w:t>. Точное изложение православной веры.</w:t>
      </w:r>
      <w:r w:rsidRPr="00711C66">
        <w:rPr>
          <w:iCs/>
          <w:color w:val="000000" w:themeColor="text1"/>
          <w:sz w:val="32"/>
          <w:szCs w:val="32"/>
        </w:rPr>
        <w:t xml:space="preserve">— Москва: Изд-во </w:t>
      </w:r>
      <w:proofErr w:type="gramStart"/>
      <w:r w:rsidRPr="00711C66">
        <w:rPr>
          <w:iCs/>
          <w:color w:val="000000" w:themeColor="text1"/>
          <w:sz w:val="32"/>
          <w:szCs w:val="32"/>
        </w:rPr>
        <w:t>Сибирская</w:t>
      </w:r>
      <w:proofErr w:type="gramEnd"/>
      <w:r w:rsidRPr="00711C66">
        <w:rPr>
          <w:iCs/>
          <w:color w:val="000000" w:themeColor="text1"/>
          <w:sz w:val="32"/>
          <w:szCs w:val="32"/>
        </w:rPr>
        <w:t xml:space="preserve"> </w:t>
      </w:r>
      <w:proofErr w:type="spellStart"/>
      <w:r w:rsidRPr="00711C66">
        <w:rPr>
          <w:iCs/>
          <w:color w:val="000000" w:themeColor="text1"/>
          <w:sz w:val="32"/>
          <w:szCs w:val="32"/>
        </w:rPr>
        <w:t>Благозвонница</w:t>
      </w:r>
      <w:proofErr w:type="spellEnd"/>
      <w:r w:rsidRPr="00711C66">
        <w:rPr>
          <w:iCs/>
          <w:color w:val="000000" w:themeColor="text1"/>
          <w:sz w:val="32"/>
          <w:szCs w:val="32"/>
        </w:rPr>
        <w:t>, 2012.</w:t>
      </w:r>
      <w:r w:rsidRPr="00711C66">
        <w:rPr>
          <w:color w:val="000000" w:themeColor="text1"/>
          <w:sz w:val="32"/>
          <w:szCs w:val="32"/>
        </w:rPr>
        <w:t xml:space="preserve"> </w:t>
      </w:r>
      <w:r w:rsidRPr="00711C66">
        <w:rPr>
          <w:iCs/>
          <w:color w:val="000000" w:themeColor="text1"/>
          <w:sz w:val="32"/>
          <w:szCs w:val="32"/>
        </w:rPr>
        <w:t xml:space="preserve">— Настоящее издание </w:t>
      </w:r>
      <w:proofErr w:type="spellStart"/>
      <w:r w:rsidRPr="00711C66">
        <w:rPr>
          <w:iCs/>
          <w:color w:val="000000" w:themeColor="text1"/>
          <w:sz w:val="32"/>
          <w:szCs w:val="32"/>
        </w:rPr>
        <w:t>вопроизводит</w:t>
      </w:r>
      <w:proofErr w:type="spellEnd"/>
      <w:r w:rsidRPr="00711C66">
        <w:rPr>
          <w:iCs/>
          <w:color w:val="000000" w:themeColor="text1"/>
          <w:sz w:val="32"/>
          <w:szCs w:val="32"/>
        </w:rPr>
        <w:t xml:space="preserve"> текст по 1-му тому "Полн. собр. творений" Св. Иоанна </w:t>
      </w:r>
      <w:proofErr w:type="spellStart"/>
      <w:r w:rsidRPr="00711C66">
        <w:rPr>
          <w:iCs/>
          <w:color w:val="000000" w:themeColor="text1"/>
          <w:sz w:val="32"/>
          <w:szCs w:val="32"/>
        </w:rPr>
        <w:t>Дамаскина</w:t>
      </w:r>
      <w:proofErr w:type="spellEnd"/>
      <w:r w:rsidRPr="00711C66">
        <w:rPr>
          <w:iCs/>
          <w:color w:val="000000" w:themeColor="text1"/>
          <w:sz w:val="32"/>
          <w:szCs w:val="32"/>
        </w:rPr>
        <w:t xml:space="preserve"> 1913 года.</w:t>
      </w:r>
    </w:p>
    <w:p w:rsidR="00884B18" w:rsidRPr="00711C66" w:rsidRDefault="00884B18" w:rsidP="00884B18">
      <w:pPr>
        <w:pStyle w:val="avtor"/>
        <w:numPr>
          <w:ilvl w:val="0"/>
          <w:numId w:val="4"/>
        </w:numPr>
        <w:ind w:left="851" w:hanging="284"/>
        <w:rPr>
          <w:color w:val="000000" w:themeColor="text1"/>
          <w:sz w:val="32"/>
          <w:szCs w:val="32"/>
        </w:rPr>
      </w:pPr>
      <w:proofErr w:type="spellStart"/>
      <w:r w:rsidRPr="00711C66">
        <w:rPr>
          <w:color w:val="000000" w:themeColor="text1"/>
          <w:sz w:val="32"/>
          <w:szCs w:val="32"/>
        </w:rPr>
        <w:t>Алипий</w:t>
      </w:r>
      <w:proofErr w:type="spellEnd"/>
      <w:r w:rsidRPr="00711C66">
        <w:rPr>
          <w:color w:val="000000" w:themeColor="text1"/>
          <w:sz w:val="32"/>
          <w:szCs w:val="32"/>
        </w:rPr>
        <w:t xml:space="preserve"> (Кастальский-Бороздин), </w:t>
      </w:r>
      <w:proofErr w:type="spellStart"/>
      <w:r w:rsidRPr="00711C66">
        <w:rPr>
          <w:color w:val="000000" w:themeColor="text1"/>
          <w:sz w:val="32"/>
          <w:szCs w:val="32"/>
        </w:rPr>
        <w:t>архим</w:t>
      </w:r>
      <w:proofErr w:type="spellEnd"/>
      <w:r w:rsidRPr="00711C66">
        <w:rPr>
          <w:color w:val="000000" w:themeColor="text1"/>
          <w:sz w:val="32"/>
          <w:szCs w:val="32"/>
        </w:rPr>
        <w:t xml:space="preserve">., Исайя (Белов), </w:t>
      </w:r>
      <w:proofErr w:type="spellStart"/>
      <w:r w:rsidRPr="00711C66">
        <w:rPr>
          <w:color w:val="000000" w:themeColor="text1"/>
          <w:sz w:val="32"/>
          <w:szCs w:val="32"/>
        </w:rPr>
        <w:t>архим</w:t>
      </w:r>
      <w:proofErr w:type="spellEnd"/>
      <w:r w:rsidRPr="00711C66">
        <w:rPr>
          <w:color w:val="000000" w:themeColor="text1"/>
          <w:sz w:val="32"/>
          <w:szCs w:val="32"/>
        </w:rPr>
        <w:t>. Догматическое богословие курс лекций.</w:t>
      </w:r>
      <w:r w:rsidRPr="00711C66">
        <w:rPr>
          <w:rStyle w:val="a5"/>
          <w:color w:val="000000" w:themeColor="text1"/>
          <w:sz w:val="32"/>
          <w:szCs w:val="32"/>
          <w:u w:val="none"/>
        </w:rPr>
        <w:t xml:space="preserve">  – Сергиев Посад: Свято-Троицкая Сергиева Лавра, 2000.</w:t>
      </w:r>
    </w:p>
    <w:p w:rsidR="00884B18" w:rsidRPr="00711C66" w:rsidRDefault="00884B18" w:rsidP="00884B18">
      <w:pPr>
        <w:pStyle w:val="a3"/>
        <w:numPr>
          <w:ilvl w:val="0"/>
          <w:numId w:val="4"/>
        </w:numPr>
        <w:ind w:left="851" w:hanging="284"/>
        <w:rPr>
          <w:rFonts w:ascii="Times New Roman" w:hAnsi="Times New Roman"/>
          <w:color w:val="000000" w:themeColor="text1"/>
          <w:sz w:val="32"/>
          <w:szCs w:val="32"/>
        </w:rPr>
      </w:pPr>
      <w:r w:rsidRPr="00711C66">
        <w:rPr>
          <w:rFonts w:ascii="Times New Roman" w:hAnsi="Times New Roman"/>
          <w:color w:val="000000" w:themeColor="text1"/>
          <w:sz w:val="32"/>
          <w:szCs w:val="32"/>
        </w:rPr>
        <w:t xml:space="preserve">Давыденков Олег, священник. Догматическое богословие: </w:t>
      </w:r>
      <w:r w:rsidRPr="00711C66">
        <w:rPr>
          <w:rStyle w:val="a6"/>
          <w:rFonts w:ascii="Times New Roman" w:hAnsi="Times New Roman"/>
          <w:color w:val="000000" w:themeColor="text1"/>
          <w:sz w:val="32"/>
          <w:szCs w:val="32"/>
        </w:rPr>
        <w:t>Курс лекций. Ч. I и II. – М.: Изд-во ПСТГУ, 2005.</w:t>
      </w:r>
    </w:p>
    <w:p w:rsidR="00884B18" w:rsidRPr="00711C66" w:rsidRDefault="00884B18" w:rsidP="00884B18">
      <w:pPr>
        <w:pStyle w:val="a3"/>
        <w:numPr>
          <w:ilvl w:val="0"/>
          <w:numId w:val="4"/>
        </w:numPr>
        <w:ind w:left="851" w:hanging="284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711C66">
        <w:rPr>
          <w:rStyle w:val="a6"/>
          <w:rFonts w:ascii="Times New Roman" w:hAnsi="Times New Roman"/>
          <w:color w:val="000000" w:themeColor="text1"/>
          <w:sz w:val="32"/>
          <w:szCs w:val="32"/>
        </w:rPr>
        <w:t>Лосский</w:t>
      </w:r>
      <w:proofErr w:type="spellEnd"/>
      <w:r w:rsidRPr="00711C66">
        <w:rPr>
          <w:rStyle w:val="a6"/>
          <w:rFonts w:ascii="Times New Roman" w:hAnsi="Times New Roman"/>
          <w:color w:val="000000" w:themeColor="text1"/>
          <w:sz w:val="32"/>
          <w:szCs w:val="32"/>
        </w:rPr>
        <w:t xml:space="preserve"> В.Н. Очерк мистического богословия Восточной Церкви. Догматическое богословие. – М.: Центр «СЭИ», 1991.</w:t>
      </w:r>
    </w:p>
    <w:p w:rsidR="00884B18" w:rsidRPr="004E14CB" w:rsidRDefault="00884B18" w:rsidP="00884B18">
      <w:pPr>
        <w:ind w:left="993" w:hanging="426"/>
        <w:rPr>
          <w:color w:val="000000" w:themeColor="text1"/>
          <w:sz w:val="24"/>
          <w:szCs w:val="24"/>
        </w:rPr>
      </w:pPr>
    </w:p>
    <w:p w:rsidR="00884B18" w:rsidRDefault="00884B18" w:rsidP="00884B18">
      <w:pPr>
        <w:ind w:left="993" w:hanging="426"/>
        <w:rPr>
          <w:sz w:val="24"/>
          <w:szCs w:val="24"/>
        </w:rPr>
      </w:pPr>
    </w:p>
    <w:p w:rsidR="00884B18" w:rsidRPr="00D01839" w:rsidRDefault="00884B18" w:rsidP="00884B18">
      <w:pPr>
        <w:ind w:left="993" w:hanging="426"/>
        <w:rPr>
          <w:sz w:val="24"/>
          <w:szCs w:val="24"/>
        </w:rPr>
      </w:pPr>
    </w:p>
    <w:p w:rsidR="00884B18" w:rsidRPr="00D01839" w:rsidRDefault="00884B18" w:rsidP="00884B18">
      <w:pPr>
        <w:ind w:left="851" w:hanging="284"/>
        <w:rPr>
          <w:sz w:val="24"/>
          <w:szCs w:val="24"/>
        </w:rPr>
      </w:pPr>
    </w:p>
    <w:p w:rsidR="00513442" w:rsidRDefault="00884B18" w:rsidP="00884B18">
      <w:r>
        <w:rPr>
          <w:sz w:val="24"/>
        </w:rPr>
        <w:br w:type="page"/>
      </w:r>
    </w:p>
    <w:sectPr w:rsidR="00513442" w:rsidSect="0051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4C"/>
    <w:multiLevelType w:val="hybridMultilevel"/>
    <w:tmpl w:val="AD0E9964"/>
    <w:lvl w:ilvl="0" w:tplc="D67AB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3BAA"/>
    <w:multiLevelType w:val="hybridMultilevel"/>
    <w:tmpl w:val="8A729CF8"/>
    <w:lvl w:ilvl="0" w:tplc="7FAA24EC">
      <w:start w:val="1"/>
      <w:numFmt w:val="decimal"/>
      <w:lvlText w:val="%1.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7E5D26"/>
    <w:multiLevelType w:val="hybridMultilevel"/>
    <w:tmpl w:val="97540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E0C49"/>
    <w:multiLevelType w:val="multilevel"/>
    <w:tmpl w:val="4DCE4E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18"/>
    <w:rsid w:val="00082827"/>
    <w:rsid w:val="001F6933"/>
    <w:rsid w:val="00513442"/>
    <w:rsid w:val="005957B5"/>
    <w:rsid w:val="00884B18"/>
    <w:rsid w:val="00B34EE3"/>
    <w:rsid w:val="00B40AA7"/>
    <w:rsid w:val="00C91A8E"/>
    <w:rsid w:val="00F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Лит-ра"/>
    <w:basedOn w:val="a"/>
    <w:rsid w:val="00884B18"/>
    <w:pPr>
      <w:suppressAutoHyphens/>
      <w:overflowPunct w:val="0"/>
      <w:autoSpaceDE w:val="0"/>
      <w:autoSpaceDN w:val="0"/>
      <w:adjustRightInd w:val="0"/>
      <w:ind w:firstLine="567"/>
      <w:jc w:val="both"/>
    </w:pPr>
    <w:rPr>
      <w:sz w:val="22"/>
    </w:rPr>
  </w:style>
  <w:style w:type="paragraph" w:styleId="a3">
    <w:name w:val="List Paragraph"/>
    <w:basedOn w:val="a"/>
    <w:uiPriority w:val="34"/>
    <w:qFormat/>
    <w:rsid w:val="00884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8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884B18"/>
    <w:rPr>
      <w:color w:val="0000FF"/>
      <w:u w:val="single"/>
    </w:rPr>
  </w:style>
  <w:style w:type="character" w:styleId="a6">
    <w:name w:val="Emphasis"/>
    <w:basedOn w:val="a0"/>
    <w:uiPriority w:val="20"/>
    <w:qFormat/>
    <w:rsid w:val="00884B18"/>
    <w:rPr>
      <w:i/>
      <w:iCs/>
    </w:rPr>
  </w:style>
  <w:style w:type="paragraph" w:customStyle="1" w:styleId="avtor">
    <w:name w:val="avtor"/>
    <w:basedOn w:val="a"/>
    <w:rsid w:val="00884B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otechnik/?Filaret_Moskovskij/prostrannyj-pravoslavnyj-katekhizis" TargetMode="External"/><Relationship Id="rId5" Type="http://schemas.openxmlformats.org/officeDocument/2006/relationships/hyperlink" Target="http://azbyka.ru/otechnik/Filaret_Moskovsk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Трущелёв</dc:creator>
  <cp:keywords/>
  <dc:description/>
  <cp:lastModifiedBy>Дмитрий Трущелёв</cp:lastModifiedBy>
  <cp:revision>2</cp:revision>
  <dcterms:created xsi:type="dcterms:W3CDTF">2013-08-30T06:49:00Z</dcterms:created>
  <dcterms:modified xsi:type="dcterms:W3CDTF">2013-08-30T06:49:00Z</dcterms:modified>
</cp:coreProperties>
</file>